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C4" w:rsidRPr="00B93EF6" w:rsidRDefault="00B93EF6" w:rsidP="00B93E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KRITÉRIA PRO PŘIJÍMÁNÍ DĚTÍ K PŘEDŠKOLNÍMU </w:t>
      </w:r>
      <w:r w:rsidR="00F94C94">
        <w:rPr>
          <w:rFonts w:ascii="Times New Roman" w:hAnsi="Times New Roman" w:cs="Times New Roman"/>
          <w:b/>
          <w:sz w:val="24"/>
          <w:szCs w:val="24"/>
          <w:u w:val="single"/>
        </w:rPr>
        <w:t>VZDĚLÁVÁNÍ V MŠ</w:t>
      </w:r>
    </w:p>
    <w:p w:rsidR="00B93EF6" w:rsidRDefault="00524EED" w:rsidP="00B93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ZŠ a MŠ </w:t>
      </w:r>
      <w:r w:rsidR="00B93EF6">
        <w:rPr>
          <w:rFonts w:ascii="Times New Roman" w:hAnsi="Times New Roman" w:cs="Times New Roman"/>
          <w:sz w:val="24"/>
          <w:szCs w:val="24"/>
        </w:rPr>
        <w:t>v Majetíně, Školní 126, příspěvková organizace stanoví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pro mateřskou školu.</w:t>
      </w:r>
    </w:p>
    <w:p w:rsidR="00B93EF6" w:rsidRDefault="00B93EF6" w:rsidP="00B93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EF6" w:rsidRDefault="00B93EF6" w:rsidP="00B93E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93EF6" w:rsidRDefault="00B93EF6" w:rsidP="00E16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mateřské školy jsou přijímány děti zpravidla od 3 let. </w:t>
      </w:r>
      <w:r w:rsidR="00E16CDC">
        <w:rPr>
          <w:rFonts w:ascii="Times New Roman" w:hAnsi="Times New Roman" w:cs="Times New Roman"/>
          <w:sz w:val="24"/>
          <w:szCs w:val="24"/>
        </w:rPr>
        <w:t>Nejdříve však od 2,5 let. U přijetí dítěte mladšího 3 let se posuzuje schopnost adaptace na prostředí, zvládání sebeobsluhy, způsobilost k plnění školního vzdělávacího programu a kapacita MŠ.</w:t>
      </w:r>
    </w:p>
    <w:p w:rsidR="00E16CDC" w:rsidRDefault="00E16CDC" w:rsidP="00E16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E16C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E16CDC" w:rsidRDefault="00E16CDC" w:rsidP="00E16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mateřské školy se přednostně přijímají děti v posledním roce před zahájení</w:t>
      </w:r>
      <w:r w:rsidR="00F94C94">
        <w:rPr>
          <w:rFonts w:ascii="Times New Roman" w:hAnsi="Times New Roman" w:cs="Times New Roman"/>
          <w:sz w:val="24"/>
          <w:szCs w:val="24"/>
        </w:rPr>
        <w:t>m povinné školní docházky</w:t>
      </w:r>
      <w:r w:rsidR="00B35302">
        <w:rPr>
          <w:rFonts w:ascii="Times New Roman" w:hAnsi="Times New Roman" w:cs="Times New Roman"/>
          <w:sz w:val="24"/>
          <w:szCs w:val="24"/>
        </w:rPr>
        <w:t xml:space="preserve"> a děti s O</w:t>
      </w:r>
      <w:r>
        <w:rPr>
          <w:rFonts w:ascii="Times New Roman" w:hAnsi="Times New Roman" w:cs="Times New Roman"/>
          <w:sz w:val="24"/>
          <w:szCs w:val="24"/>
        </w:rPr>
        <w:t>ŠD (odklad povinné školní docházky).</w:t>
      </w:r>
    </w:p>
    <w:p w:rsidR="00E16CDC" w:rsidRDefault="00E16CDC" w:rsidP="00E16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E16C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E16CDC" w:rsidRDefault="00E16CDC" w:rsidP="00E16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předškolnímu vzdělávání jsou přednostně přijímány děti s trvalým pobytem v místě mateřské školy.</w:t>
      </w:r>
    </w:p>
    <w:p w:rsidR="00E16CDC" w:rsidRDefault="00E16CDC" w:rsidP="00E16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CDC" w:rsidRDefault="00E16CDC" w:rsidP="00E16C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E16CDC" w:rsidRDefault="00E16CDC" w:rsidP="00184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§ 50 zákona č. 258/2000 Sb., o ochraně veřejného zdraví, ve znění pozdějších předpisů, je podmínkou přijetí dítěte do mateřské školy řádné očkování. </w:t>
      </w:r>
      <w:r w:rsidR="00184E69">
        <w:rPr>
          <w:rFonts w:ascii="Times New Roman" w:hAnsi="Times New Roman" w:cs="Times New Roman"/>
          <w:sz w:val="24"/>
          <w:szCs w:val="24"/>
        </w:rPr>
        <w:t>Předškolní zařízení může přijmout pouze dítě, které se podrobilo stanoveným pravidelným očkováním, příp. má doklad, že je proti nákaze imunní nebo se nemůže očkování podrobit pro trvalou kontraindikaci. Výjimkou podle § 46 odst. 4 zákona 258/2000 Sb., o ochraně veřejného zdraví, v platném znění, jsou děti, pro které je docházka do mateřské školy povinná.</w:t>
      </w:r>
    </w:p>
    <w:p w:rsidR="00184E69" w:rsidRDefault="00184E69" w:rsidP="00184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E69" w:rsidRDefault="00184E69" w:rsidP="00184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184E69" w:rsidRDefault="00184E69" w:rsidP="00184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zákonný zástupce rozhodne pro individuální vzdělávání dítěte (v případě povinného předškolního vzdělávání), je povinen toto oznámit písemně ředitel</w:t>
      </w:r>
      <w:r w:rsidR="00B732EE">
        <w:rPr>
          <w:rFonts w:ascii="Times New Roman" w:hAnsi="Times New Roman" w:cs="Times New Roman"/>
          <w:sz w:val="24"/>
          <w:szCs w:val="24"/>
        </w:rPr>
        <w:t xml:space="preserve">ce školy </w:t>
      </w:r>
      <w:proofErr w:type="gramStart"/>
      <w:r w:rsidR="00B732EE">
        <w:rPr>
          <w:rFonts w:ascii="Times New Roman" w:hAnsi="Times New Roman" w:cs="Times New Roman"/>
          <w:sz w:val="24"/>
          <w:szCs w:val="24"/>
        </w:rPr>
        <w:t xml:space="preserve">nejpozději  </w:t>
      </w:r>
      <w:r>
        <w:rPr>
          <w:rFonts w:ascii="Times New Roman" w:hAnsi="Times New Roman" w:cs="Times New Roman"/>
          <w:sz w:val="24"/>
          <w:szCs w:val="24"/>
        </w:rPr>
        <w:t>3 měsíce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</w:t>
      </w:r>
      <w:r w:rsidR="00F94C94">
        <w:rPr>
          <w:rFonts w:ascii="Times New Roman" w:hAnsi="Times New Roman" w:cs="Times New Roman"/>
          <w:sz w:val="24"/>
          <w:szCs w:val="24"/>
        </w:rPr>
        <w:t>d začátkem školního roku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84E69" w:rsidRDefault="00184E69" w:rsidP="00184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184E69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Děti mohou být do mateřské školy přijímány i mimo řádný zápis</w:t>
      </w:r>
      <w:r w:rsidR="00524EED">
        <w:rPr>
          <w:rFonts w:ascii="Times New Roman" w:hAnsi="Times New Roman" w:cs="Times New Roman"/>
          <w:sz w:val="24"/>
          <w:szCs w:val="24"/>
        </w:rPr>
        <w:t xml:space="preserve"> v průběhu školního roku, pokud to umožňuje</w:t>
      </w:r>
      <w:r>
        <w:rPr>
          <w:rFonts w:ascii="Times New Roman" w:hAnsi="Times New Roman" w:cs="Times New Roman"/>
          <w:sz w:val="24"/>
          <w:szCs w:val="24"/>
        </w:rPr>
        <w:t xml:space="preserve"> kapacita školy.</w:t>
      </w: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 může využít možnosti stanovení zkušebního pobytu v délce 3 měsíců dle § 34 odst. 3 školského zákona s výjimkou dítěte, pro které je předškolní vzdělávání povinné.</w:t>
      </w: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zařazení dítěte se speciálními vzdělávacími potřebami do mateřské školy rozhoduje ředitelka školy na základě žádosti zákonného zástupce dítěte, aktuálních podmínek školy, vyjádření školského poradenského zařízení, popřípadě také registrujícího lékaře.</w:t>
      </w: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722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Majetíně dne </w:t>
      </w:r>
      <w:r w:rsidR="00C548E8">
        <w:rPr>
          <w:rFonts w:ascii="Times New Roman" w:hAnsi="Times New Roman" w:cs="Times New Roman"/>
          <w:sz w:val="24"/>
          <w:szCs w:val="24"/>
        </w:rPr>
        <w:t>6</w:t>
      </w:r>
      <w:r w:rsidR="00524EED">
        <w:rPr>
          <w:rFonts w:ascii="Times New Roman" w:hAnsi="Times New Roman" w:cs="Times New Roman"/>
          <w:sz w:val="24"/>
          <w:szCs w:val="24"/>
        </w:rPr>
        <w:t>. 4. 20</w:t>
      </w:r>
      <w:r w:rsidR="00C548E8">
        <w:rPr>
          <w:rFonts w:ascii="Times New Roman" w:hAnsi="Times New Roman" w:cs="Times New Roman"/>
          <w:sz w:val="24"/>
          <w:szCs w:val="24"/>
        </w:rPr>
        <w:t>20</w:t>
      </w:r>
      <w:r w:rsidR="00524EED">
        <w:rPr>
          <w:rFonts w:ascii="Times New Roman" w:hAnsi="Times New Roman" w:cs="Times New Roman"/>
          <w:sz w:val="24"/>
          <w:szCs w:val="24"/>
        </w:rPr>
        <w:tab/>
      </w:r>
      <w:r w:rsidR="00524EED">
        <w:rPr>
          <w:rFonts w:ascii="Times New Roman" w:hAnsi="Times New Roman" w:cs="Times New Roman"/>
          <w:sz w:val="24"/>
          <w:szCs w:val="24"/>
        </w:rPr>
        <w:tab/>
      </w:r>
      <w:r w:rsidR="00524EED">
        <w:rPr>
          <w:rFonts w:ascii="Times New Roman" w:hAnsi="Times New Roman" w:cs="Times New Roman"/>
          <w:sz w:val="24"/>
          <w:szCs w:val="24"/>
        </w:rPr>
        <w:tab/>
      </w:r>
      <w:r w:rsidR="00524EED">
        <w:rPr>
          <w:rFonts w:ascii="Times New Roman" w:hAnsi="Times New Roman" w:cs="Times New Roman"/>
          <w:sz w:val="24"/>
          <w:szCs w:val="24"/>
        </w:rPr>
        <w:tab/>
      </w:r>
      <w:r w:rsidR="00524EED">
        <w:rPr>
          <w:rFonts w:ascii="Times New Roman" w:hAnsi="Times New Roman" w:cs="Times New Roman"/>
          <w:sz w:val="24"/>
          <w:szCs w:val="24"/>
        </w:rPr>
        <w:tab/>
      </w:r>
      <w:r w:rsidR="00524EED">
        <w:rPr>
          <w:rFonts w:ascii="Times New Roman" w:hAnsi="Times New Roman" w:cs="Times New Roman"/>
          <w:sz w:val="24"/>
          <w:szCs w:val="24"/>
        </w:rPr>
        <w:tab/>
        <w:t>Mgr. Markéta Čecháková</w:t>
      </w:r>
    </w:p>
    <w:p w:rsidR="00524EED" w:rsidRDefault="00524EED" w:rsidP="003C3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ředitelka školy</w:t>
      </w:r>
    </w:p>
    <w:p w:rsidR="003C3722" w:rsidRPr="00B93EF6" w:rsidRDefault="003C3722" w:rsidP="003C37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722" w:rsidRPr="00B9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F6"/>
    <w:rsid w:val="001404C4"/>
    <w:rsid w:val="00184E69"/>
    <w:rsid w:val="003C3722"/>
    <w:rsid w:val="00524EED"/>
    <w:rsid w:val="00A75760"/>
    <w:rsid w:val="00B35302"/>
    <w:rsid w:val="00B732EE"/>
    <w:rsid w:val="00B93EF6"/>
    <w:rsid w:val="00C548E8"/>
    <w:rsid w:val="00E16CDC"/>
    <w:rsid w:val="00F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E1042-28C2-4DE9-9283-87F7BC7A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MSMAJETIN</dc:creator>
  <cp:lastModifiedBy>Markéta</cp:lastModifiedBy>
  <cp:revision>2</cp:revision>
  <cp:lastPrinted>2019-04-08T04:58:00Z</cp:lastPrinted>
  <dcterms:created xsi:type="dcterms:W3CDTF">2024-05-07T11:31:00Z</dcterms:created>
  <dcterms:modified xsi:type="dcterms:W3CDTF">2024-05-07T11:31:00Z</dcterms:modified>
</cp:coreProperties>
</file>